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2028" w14:textId="77777777" w:rsidR="003816EC" w:rsidRP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7007021" w14:textId="77777777" w:rsid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муниципального нормативного </w:t>
      </w:r>
    </w:p>
    <w:p w14:paraId="76DA7468" w14:textId="77777777" w:rsid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>правового акта</w:t>
      </w:r>
    </w:p>
    <w:p w14:paraId="35B0B27E" w14:textId="77777777" w:rsidR="00DC48D4" w:rsidRDefault="00DC48D4" w:rsidP="00DC48D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BC573A" w14:textId="5D06CCDA" w:rsidR="00DC48D4" w:rsidRPr="008617F2" w:rsidRDefault="00DC48D4" w:rsidP="008617F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7F2">
        <w:rPr>
          <w:rFonts w:ascii="Times New Roman" w:hAnsi="Times New Roman" w:cs="Times New Roman"/>
          <w:sz w:val="28"/>
          <w:szCs w:val="28"/>
        </w:rPr>
        <w:t xml:space="preserve">Настоящим отдел административного, экологического и муниципального контроля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</w:t>
      </w:r>
      <w:r w:rsidR="00C72D4D" w:rsidRPr="008617F2">
        <w:rPr>
          <w:rFonts w:ascii="Times New Roman" w:hAnsi="Times New Roman" w:cs="Times New Roman"/>
          <w:sz w:val="28"/>
          <w:szCs w:val="28"/>
        </w:rPr>
        <w:t>«</w:t>
      </w:r>
      <w:r w:rsidR="002A7487" w:rsidRPr="008617F2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проведении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 в границах городского округа Кинель Самарской области на 202</w:t>
      </w:r>
      <w:r w:rsidR="008617F2" w:rsidRPr="008617F2">
        <w:rPr>
          <w:rFonts w:ascii="Times New Roman" w:eastAsia="Times New Roman" w:hAnsi="Times New Roman" w:cs="Times New Roman"/>
          <w:sz w:val="28"/>
          <w:szCs w:val="28"/>
        </w:rPr>
        <w:t>4</w:t>
      </w:r>
      <w:r w:rsidR="002A7487" w:rsidRPr="008617F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0156C4" w:rsidRPr="008617F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156C4" w:rsidRPr="008617F2">
        <w:rPr>
          <w:rFonts w:ascii="Times New Roman" w:hAnsi="Times New Roman" w:cs="Times New Roman"/>
          <w:sz w:val="28"/>
          <w:szCs w:val="28"/>
        </w:rPr>
        <w:t xml:space="preserve"> </w:t>
      </w:r>
      <w:r w:rsidRPr="008617F2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14:paraId="702A4ED4" w14:textId="42AA25BC" w:rsidR="008617F2" w:rsidRPr="008617F2" w:rsidRDefault="00DC48D4" w:rsidP="008617F2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7F2">
        <w:rPr>
          <w:rFonts w:ascii="Times New Roman" w:hAnsi="Times New Roman" w:cs="Times New Roman"/>
          <w:sz w:val="28"/>
          <w:szCs w:val="28"/>
        </w:rPr>
        <w:t>Предложения принимаются по адресу: Самарская область, г</w:t>
      </w:r>
      <w:r w:rsidR="0038450A" w:rsidRPr="008617F2">
        <w:rPr>
          <w:rFonts w:ascii="Times New Roman" w:hAnsi="Times New Roman" w:cs="Times New Roman"/>
          <w:sz w:val="28"/>
          <w:szCs w:val="28"/>
        </w:rPr>
        <w:t>. Кинель, ул. Мира, 41</w:t>
      </w:r>
      <w:r w:rsidRPr="008617F2">
        <w:rPr>
          <w:rFonts w:ascii="Times New Roman" w:hAnsi="Times New Roman" w:cs="Times New Roman"/>
          <w:sz w:val="28"/>
          <w:szCs w:val="28"/>
        </w:rPr>
        <w:t xml:space="preserve"> А</w:t>
      </w:r>
      <w:r w:rsidR="0038450A" w:rsidRPr="008617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8450A" w:rsidRPr="008617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8450A" w:rsidRPr="008617F2">
        <w:rPr>
          <w:rFonts w:ascii="Times New Roman" w:hAnsi="Times New Roman" w:cs="Times New Roman"/>
          <w:sz w:val="28"/>
          <w:szCs w:val="28"/>
        </w:rPr>
        <w:t>. № 1)</w:t>
      </w:r>
      <w:r w:rsidRPr="008617F2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hyperlink r:id="rId5" w:history="1">
        <w:r w:rsidR="008617F2" w:rsidRPr="008617F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8617F2" w:rsidRPr="008617F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8617F2" w:rsidRPr="008617F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617F2" w:rsidRPr="008617F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617F2" w:rsidRPr="008617F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617F2" w:rsidRPr="008617F2">
        <w:rPr>
          <w:rFonts w:ascii="Times New Roman" w:hAnsi="Times New Roman" w:cs="Times New Roman"/>
          <w:sz w:val="28"/>
          <w:szCs w:val="28"/>
        </w:rPr>
        <w:t xml:space="preserve"> </w:t>
      </w:r>
      <w:r w:rsidR="008617F2" w:rsidRPr="008617F2">
        <w:rPr>
          <w:rFonts w:ascii="Times New Roman" w:hAnsi="Times New Roman" w:cs="Times New Roman"/>
          <w:sz w:val="28"/>
          <w:szCs w:val="28"/>
        </w:rPr>
        <w:t>(с отметкой «Для отдела контроля»).</w:t>
      </w:r>
      <w:r w:rsidR="008617F2" w:rsidRPr="008617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8D323" w14:textId="51562084" w:rsidR="00DC48D4" w:rsidRPr="008617F2" w:rsidRDefault="00DC48D4" w:rsidP="008617F2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7F2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</w:t>
      </w:r>
      <w:r w:rsidRPr="008617F2">
        <w:rPr>
          <w:rFonts w:ascii="Times New Roman" w:eastAsia="Times New Roman" w:hAnsi="Times New Roman" w:cs="Times New Roman"/>
          <w:sz w:val="28"/>
          <w:szCs w:val="28"/>
        </w:rPr>
        <w:t>телефону: 8 (846 63) 6 22 97.</w:t>
      </w:r>
    </w:p>
    <w:p w14:paraId="5A68B8BC" w14:textId="0E14FA84" w:rsidR="00DC48D4" w:rsidRPr="008617F2" w:rsidRDefault="00C44ED5" w:rsidP="008617F2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7F2">
        <w:rPr>
          <w:rFonts w:ascii="Times New Roman" w:eastAsia="Times New Roman" w:hAnsi="Times New Roman" w:cs="Times New Roman"/>
          <w:sz w:val="28"/>
          <w:szCs w:val="28"/>
        </w:rPr>
        <w:t xml:space="preserve">Срок приема предложений заинтересованных лиц с </w:t>
      </w:r>
      <w:r w:rsidR="00AA1725" w:rsidRPr="00AA1725">
        <w:rPr>
          <w:rFonts w:ascii="Times New Roman" w:eastAsia="Times New Roman" w:hAnsi="Times New Roman" w:cs="Times New Roman"/>
          <w:sz w:val="28"/>
          <w:szCs w:val="28"/>
        </w:rPr>
        <w:t>29.09.2023 г</w:t>
      </w:r>
      <w:r w:rsidR="00AA1725" w:rsidRPr="00AA1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7F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A1725" w:rsidRPr="00AA1725">
        <w:rPr>
          <w:rFonts w:ascii="Times New Roman" w:eastAsia="Times New Roman" w:hAnsi="Times New Roman" w:cs="Times New Roman"/>
          <w:sz w:val="28"/>
          <w:szCs w:val="28"/>
        </w:rPr>
        <w:t xml:space="preserve">13.10.2023 г. </w:t>
      </w:r>
      <w:r w:rsidRPr="008617F2"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(включительно).</w:t>
      </w:r>
    </w:p>
    <w:p w14:paraId="7E83E806" w14:textId="77777777" w:rsidR="00C44ED5" w:rsidRPr="008617F2" w:rsidRDefault="00C44ED5" w:rsidP="008617F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7F2">
        <w:rPr>
          <w:rFonts w:ascii="Times New Roman" w:eastAsia="Times New Roman" w:hAnsi="Times New Roman" w:cs="Times New Roman"/>
          <w:sz w:val="28"/>
          <w:szCs w:val="28"/>
        </w:rPr>
        <w:t>Предложения вносятся относительно</w:t>
      </w:r>
      <w:r w:rsidRPr="008617F2">
        <w:rPr>
          <w:rFonts w:ascii="Times New Roman" w:hAnsi="Times New Roman" w:cs="Times New Roman"/>
          <w:sz w:val="28"/>
          <w:szCs w:val="28"/>
        </w:rPr>
        <w:t xml:space="preserve"> содержания проекта муниципального нормативного акта, возможных последствий его применения и альтернативных вариантов правового </w:t>
      </w:r>
      <w:r w:rsidRPr="008617F2">
        <w:rPr>
          <w:rFonts w:ascii="Times New Roman" w:eastAsia="Times New Roman" w:hAnsi="Times New Roman" w:cs="Times New Roman"/>
          <w:sz w:val="28"/>
          <w:szCs w:val="28"/>
        </w:rPr>
        <w:t>регулирования</w:t>
      </w:r>
      <w:r w:rsidRPr="008617F2">
        <w:rPr>
          <w:rFonts w:ascii="Times New Roman" w:hAnsi="Times New Roman" w:cs="Times New Roman"/>
          <w:sz w:val="28"/>
          <w:szCs w:val="28"/>
        </w:rPr>
        <w:t>, а также относительно совершенствования практики применения действующих нормативных правовых актов, исключающего необходимость принятия проекта муниципального нормативного правового акта.</w:t>
      </w:r>
    </w:p>
    <w:p w14:paraId="25692551" w14:textId="4367AE3F" w:rsidR="00C44ED5" w:rsidRPr="008617F2" w:rsidRDefault="00C44ED5" w:rsidP="008617F2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7F2">
        <w:rPr>
          <w:rFonts w:ascii="Times New Roman" w:hAnsi="Times New Roman" w:cs="Times New Roman"/>
          <w:sz w:val="28"/>
          <w:szCs w:val="28"/>
        </w:rPr>
        <w:t xml:space="preserve">Предполагаемый срок (дата) вступления в силу проекта нормативного акта в случае его принятия: </w:t>
      </w:r>
      <w:r w:rsidR="0077648E" w:rsidRPr="008617F2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  <w:r w:rsidRPr="008617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96712" w14:textId="1ACA515A" w:rsidR="00C44ED5" w:rsidRPr="00FD3614" w:rsidRDefault="00C44ED5" w:rsidP="008617F2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регулирования:</w:t>
      </w:r>
    </w:p>
    <w:p w14:paraId="428404CA" w14:textId="77777777" w:rsidR="0097586B" w:rsidRPr="002A7487" w:rsidRDefault="0097586B" w:rsidP="008617F2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направлена на предупреждение нарушений обязательных требований, установленных муниципальными правовыми актами, соблюдение которых оценивается контрольным органом при проведении профилактических мероприятий. Программа разработана в целях организации проведения профилактики нарушений юридическими лицами, индивидуальными предпринимателями и гражданами (далее – контролируемые лица) обязательных требований, требований, установленных </w:t>
      </w:r>
      <w:r w:rsidRPr="009758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муниципальными правовыми актами, соблюдение которых оценивается контрольным органом при организации и осуществлении профилактических </w:t>
      </w:r>
      <w:r w:rsidRPr="002A7487">
        <w:rPr>
          <w:rFonts w:ascii="Times New Roman" w:hAnsi="Times New Roman" w:cs="Times New Roman"/>
          <w:sz w:val="28"/>
          <w:szCs w:val="28"/>
        </w:rPr>
        <w:t>мероприятий.</w:t>
      </w:r>
    </w:p>
    <w:p w14:paraId="5DB89EC2" w14:textId="77777777" w:rsidR="002E7213" w:rsidRPr="001B1E64" w:rsidRDefault="002E7213" w:rsidP="008617F2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E64">
        <w:rPr>
          <w:rFonts w:ascii="Times New Roman" w:hAnsi="Times New Roman" w:cs="Times New Roman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14:paraId="70FEBAC1" w14:textId="77777777" w:rsidR="00D70C12" w:rsidRPr="00D70C12" w:rsidRDefault="00D70C12" w:rsidP="008617F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12">
        <w:rPr>
          <w:rFonts w:ascii="Times New Roman" w:hAnsi="Times New Roman" w:cs="Times New Roman"/>
          <w:sz w:val="28"/>
          <w:szCs w:val="28"/>
        </w:rPr>
        <w:t>а). Отсутствие программы производственного экологического контроля, предусмотренной статьей 67 Федерального закона от 10.01.2002 №7-ФЗ «Об охране окружающей среды». Ответственность за данное административное правонарушение предусмотрена статьей 8.1 Кодекса Российской Федерации об административных правонарушениях от 30.12.2001 №195-ФЗ.</w:t>
      </w:r>
    </w:p>
    <w:p w14:paraId="774F728C" w14:textId="77777777" w:rsidR="00D70C12" w:rsidRPr="00D70C12" w:rsidRDefault="00D70C12" w:rsidP="00D7239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12">
        <w:rPr>
          <w:rFonts w:ascii="Times New Roman" w:hAnsi="Times New Roman" w:cs="Times New Roman"/>
          <w:sz w:val="28"/>
          <w:szCs w:val="28"/>
        </w:rPr>
        <w:t>б). Несвоевременная актуализация сведений об объекте, оказывающем негативное воздействие на окружающую среду, в соответствии со статьей 69.2 Федерального закона от 10.01.2002 №7-ФЗ «Об охране окружающей среды». Ответственность за данное административное правонарушение предусмотрена статьей 8.1 Кодекса Российской Федерации об административных правонарушениях от 30.12.2001 №195-ФЗ.</w:t>
      </w:r>
    </w:p>
    <w:p w14:paraId="3DEA6F8D" w14:textId="77777777" w:rsidR="00D70C12" w:rsidRPr="00D70C12" w:rsidRDefault="00D70C12" w:rsidP="00D7239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12">
        <w:rPr>
          <w:rFonts w:ascii="Times New Roman" w:hAnsi="Times New Roman" w:cs="Times New Roman"/>
          <w:sz w:val="28"/>
          <w:szCs w:val="28"/>
        </w:rPr>
        <w:t>в). Отсутствие производственного контроля на источниках выбросах, предусмотренного статьей 25 Федерального закона от 04.05.1999 г. № 96-ФЗ «Об охране атмосферного воздуха». Ответственность за данное административное правонарушение предусмотрена статьи 8.1 Кодекса Российской Федерации об административных правонарушениях от 30.12.2001 № 195-ФЗ.</w:t>
      </w:r>
    </w:p>
    <w:p w14:paraId="65C65674" w14:textId="77777777" w:rsidR="00D70C12" w:rsidRPr="00D70C12" w:rsidRDefault="00D70C12" w:rsidP="00D7239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12">
        <w:rPr>
          <w:rFonts w:ascii="Times New Roman" w:hAnsi="Times New Roman" w:cs="Times New Roman"/>
          <w:sz w:val="28"/>
          <w:szCs w:val="28"/>
        </w:rPr>
        <w:t>г). Сброс отходов на почву, и другие нарушения обязательных требований в области обращения с отходами, содержащиеся в Федеральном законе от 24.06.1998 № 89-ФЗ «Об отходах производства и потребления». Ответственность за данные административные правонарушения предусмотрена статьей 8.2 Кодекса Российской Федерации об административных правонарушениях от 30.12.2001 №195-ФЗ.</w:t>
      </w:r>
    </w:p>
    <w:p w14:paraId="04EF7F01" w14:textId="7C297942" w:rsidR="00D70C12" w:rsidRPr="00D70C12" w:rsidRDefault="00D70C12" w:rsidP="00D7239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12">
        <w:rPr>
          <w:rFonts w:ascii="Times New Roman" w:hAnsi="Times New Roman" w:cs="Times New Roman"/>
          <w:sz w:val="28"/>
          <w:szCs w:val="28"/>
        </w:rPr>
        <w:t>д). Непредоставление или несвоевременное предоставление следующих отчетов:</w:t>
      </w:r>
    </w:p>
    <w:p w14:paraId="72E7FB30" w14:textId="6301B91B" w:rsidR="00D70C12" w:rsidRPr="00D70C12" w:rsidRDefault="00D70C12" w:rsidP="00D7239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12">
        <w:rPr>
          <w:rFonts w:ascii="Times New Roman" w:hAnsi="Times New Roman" w:cs="Times New Roman"/>
          <w:sz w:val="28"/>
          <w:szCs w:val="28"/>
        </w:rPr>
        <w:t>- годовой формы отчета федерального статистического наблюдения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70C12">
        <w:rPr>
          <w:rFonts w:ascii="Times New Roman" w:hAnsi="Times New Roman" w:cs="Times New Roman"/>
          <w:sz w:val="28"/>
          <w:szCs w:val="28"/>
        </w:rPr>
        <w:t xml:space="preserve">2-ТП (отходы) в Межрегиональное Управление Росприроднадзора по Самарской и Ульяновской областям, предусмотренного статьей 19 Федерального закона от 24.06.1998 № 89-ФЗ «Об отходах производства и потребления». </w:t>
      </w:r>
    </w:p>
    <w:p w14:paraId="489C589F" w14:textId="77777777" w:rsidR="00D70C12" w:rsidRPr="00D70C12" w:rsidRDefault="00D70C12" w:rsidP="00D7239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12">
        <w:rPr>
          <w:rFonts w:ascii="Times New Roman" w:hAnsi="Times New Roman" w:cs="Times New Roman"/>
          <w:sz w:val="28"/>
          <w:szCs w:val="28"/>
        </w:rPr>
        <w:t xml:space="preserve">- информации об объектах размещения отходов, об образовании и движении отходов, о технологиях использования и обезвреживания отходов в государственное бюджетное учреждение Самарской области </w:t>
      </w:r>
      <w:r w:rsidRPr="00D70C12">
        <w:rPr>
          <w:rFonts w:ascii="Times New Roman" w:hAnsi="Times New Roman" w:cs="Times New Roman"/>
          <w:sz w:val="28"/>
          <w:szCs w:val="28"/>
        </w:rPr>
        <w:lastRenderedPageBreak/>
        <w:t xml:space="preserve">«Природоохранный центр», предусмотренной статьей 20 Федерального закона от 24.06.1998 № 89-ФЗ «Об отходах производства и потребления». </w:t>
      </w:r>
    </w:p>
    <w:p w14:paraId="1982C81E" w14:textId="77777777" w:rsidR="005A2D25" w:rsidRDefault="00D70C12" w:rsidP="00D7239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12">
        <w:rPr>
          <w:rFonts w:ascii="Times New Roman" w:hAnsi="Times New Roman" w:cs="Times New Roman"/>
          <w:sz w:val="28"/>
          <w:szCs w:val="28"/>
        </w:rPr>
        <w:t xml:space="preserve">- отчет об организации и о результатах осуществления производственного экологического контроля, предусмотренный статьей 67 Федерального закона от 10.01.2002 №7-ФЗ «Об охране окружающей среды». </w:t>
      </w:r>
    </w:p>
    <w:p w14:paraId="44A21C1C" w14:textId="53F8B919" w:rsidR="002E7213" w:rsidRPr="001B1E64" w:rsidRDefault="002E7213" w:rsidP="00D7239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E64">
        <w:rPr>
          <w:rFonts w:ascii="Times New Roman" w:hAnsi="Times New Roman" w:cs="Times New Roman"/>
          <w:sz w:val="28"/>
          <w:szCs w:val="28"/>
        </w:rPr>
        <w:t xml:space="preserve">Реализация профилактических мероприятий, предусмотренных Программой профилактики, способна улучшить ситуацию в целом при проведении </w:t>
      </w:r>
      <w:r w:rsidR="005A2D25">
        <w:rPr>
          <w:rFonts w:ascii="Times New Roman" w:hAnsi="Times New Roman" w:cs="Times New Roman"/>
          <w:sz w:val="28"/>
          <w:szCs w:val="28"/>
        </w:rPr>
        <w:t>регионального государственного экологического контроля (надзора)</w:t>
      </w:r>
      <w:r w:rsidRPr="001B1E64">
        <w:rPr>
          <w:rFonts w:ascii="Times New Roman" w:hAnsi="Times New Roman" w:cs="Times New Roman"/>
          <w:sz w:val="28"/>
          <w:szCs w:val="28"/>
        </w:rPr>
        <w:t xml:space="preserve">, снизить количество выявляемых нарушений обязательных требований в сфере </w:t>
      </w:r>
      <w:r w:rsidR="005A2D25">
        <w:rPr>
          <w:rFonts w:ascii="Times New Roman" w:hAnsi="Times New Roman" w:cs="Times New Roman"/>
          <w:sz w:val="28"/>
          <w:szCs w:val="28"/>
        </w:rPr>
        <w:t>охраны окружающей среды</w:t>
      </w:r>
      <w:r w:rsidRPr="001B1E64">
        <w:rPr>
          <w:rFonts w:ascii="Times New Roman" w:hAnsi="Times New Roman" w:cs="Times New Roman"/>
          <w:sz w:val="28"/>
          <w:szCs w:val="28"/>
        </w:rPr>
        <w:t>, а также сформировать единое понимание обязательных требований у всех участников контрольной деятельности.</w:t>
      </w:r>
    </w:p>
    <w:p w14:paraId="1A1D2462" w14:textId="77777777" w:rsidR="007A11D8" w:rsidRDefault="007A11D8" w:rsidP="008617F2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действие проекта нормативного акта в случае его принятия</w:t>
      </w:r>
      <w:r w:rsidR="009977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4EAB03A" w14:textId="19C2CF20" w:rsidR="005A2D25" w:rsidRDefault="005A2D25" w:rsidP="00D7239F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5A2D25">
        <w:rPr>
          <w:rFonts w:ascii="Times New Roman" w:hAnsi="Times New Roman" w:cs="Times New Roman"/>
          <w:sz w:val="28"/>
          <w:szCs w:val="28"/>
        </w:rPr>
        <w:t>ридические лица, индивидуальные предприниматели, граждане, осуществляющие деятельность на объектах хозяйственной и иной деятельности независимо от форм собственности, находящи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2D25">
        <w:rPr>
          <w:rFonts w:ascii="Times New Roman" w:hAnsi="Times New Roman" w:cs="Times New Roman"/>
          <w:sz w:val="28"/>
          <w:szCs w:val="28"/>
        </w:rPr>
        <w:t>ся на территории городского округа Кинель и не подлежащи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2D25">
        <w:rPr>
          <w:rFonts w:ascii="Times New Roman" w:hAnsi="Times New Roman" w:cs="Times New Roman"/>
          <w:sz w:val="28"/>
          <w:szCs w:val="28"/>
        </w:rPr>
        <w:t xml:space="preserve"> федеральному государственному экологическому контролю (надзору).</w:t>
      </w:r>
    </w:p>
    <w:p w14:paraId="664C5EE0" w14:textId="77777777" w:rsidR="00F22CFE" w:rsidRPr="000156C4" w:rsidRDefault="00F22CFE" w:rsidP="008617F2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1134" w:hanging="566"/>
        <w:jc w:val="both"/>
        <w:rPr>
          <w:rFonts w:ascii="Times New Roman" w:hAnsi="Times New Roman" w:cs="Times New Roman"/>
          <w:sz w:val="28"/>
          <w:szCs w:val="28"/>
        </w:rPr>
      </w:pPr>
      <w:r w:rsidRPr="000156C4">
        <w:rPr>
          <w:rFonts w:ascii="Times New Roman" w:hAnsi="Times New Roman" w:cs="Times New Roman"/>
          <w:sz w:val="28"/>
          <w:szCs w:val="28"/>
        </w:rPr>
        <w:t>Информация о разработчике:</w:t>
      </w:r>
    </w:p>
    <w:p w14:paraId="1AE0969D" w14:textId="77777777" w:rsidR="00F22CFE" w:rsidRDefault="00F22CFE" w:rsidP="00D7239F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Наименование: Отдел административного, экологического и муниципального контроля администрации городского округа Кинель Самарской области.</w:t>
      </w:r>
    </w:p>
    <w:p w14:paraId="34FEB358" w14:textId="77777777" w:rsidR="00F22CFE" w:rsidRDefault="00F22CFE" w:rsidP="00D7239F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Местонахождение: Самарская область, г. Кинель, </w:t>
      </w:r>
      <w:r w:rsidR="002B036F">
        <w:rPr>
          <w:rFonts w:ascii="Times New Roman" w:hAnsi="Times New Roman" w:cs="Times New Roman"/>
          <w:sz w:val="28"/>
          <w:szCs w:val="28"/>
        </w:rPr>
        <w:t>ул. Мира, 41 А.</w:t>
      </w:r>
    </w:p>
    <w:p w14:paraId="2A32F430" w14:textId="6117015E" w:rsidR="002B036F" w:rsidRDefault="002B036F" w:rsidP="00D7239F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(телефоны): 8 (846 63) 6</w:t>
      </w:r>
      <w:r w:rsidR="00AA17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22</w:t>
      </w:r>
      <w:r w:rsidR="00AA17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97</w:t>
      </w:r>
      <w:r w:rsidR="00AA1725">
        <w:rPr>
          <w:rFonts w:ascii="Times New Roman" w:hAnsi="Times New Roman" w:cs="Times New Roman"/>
          <w:sz w:val="28"/>
          <w:szCs w:val="28"/>
        </w:rPr>
        <w:t>, 8 (846 63) 2-22-10.</w:t>
      </w:r>
    </w:p>
    <w:p w14:paraId="7FCE9845" w14:textId="77777777" w:rsidR="002B036F" w:rsidRDefault="002B036F" w:rsidP="00D7239F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3B4902B" w14:textId="64D530D1" w:rsidR="002B036F" w:rsidRPr="005A2D25" w:rsidRDefault="002B036F" w:rsidP="00D7239F">
      <w:pPr>
        <w:pStyle w:val="a3"/>
        <w:tabs>
          <w:tab w:val="left" w:pos="1134"/>
        </w:tabs>
        <w:spacing w:line="276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bookmarkStart w:id="0" w:name="_Hlk146719798"/>
      <w:r w:rsidR="00AA1725">
        <w:fldChar w:fldCharType="begin"/>
      </w:r>
      <w:r w:rsidR="00AA1725">
        <w:instrText>HYPERLINK "mailto:kineladmin@yandex.ru"</w:instrText>
      </w:r>
      <w:r w:rsidR="00AA1725">
        <w:fldChar w:fldCharType="separate"/>
      </w:r>
      <w:r w:rsidR="005A2D25" w:rsidRPr="00454653">
        <w:rPr>
          <w:rStyle w:val="a4"/>
          <w:rFonts w:ascii="Times New Roman" w:hAnsi="Times New Roman" w:cs="Times New Roman"/>
          <w:sz w:val="28"/>
          <w:szCs w:val="28"/>
          <w:lang w:val="en-US"/>
        </w:rPr>
        <w:t>kineladmin</w:t>
      </w:r>
      <w:r w:rsidR="005A2D25" w:rsidRPr="00454653">
        <w:rPr>
          <w:rStyle w:val="a4"/>
          <w:rFonts w:ascii="Times New Roman" w:hAnsi="Times New Roman" w:cs="Times New Roman"/>
          <w:sz w:val="28"/>
          <w:szCs w:val="28"/>
        </w:rPr>
        <w:t>@</w:t>
      </w:r>
      <w:r w:rsidR="005A2D25" w:rsidRPr="00454653">
        <w:rPr>
          <w:rStyle w:val="a4"/>
          <w:rFonts w:ascii="Times New Roman" w:hAnsi="Times New Roman" w:cs="Times New Roman"/>
          <w:sz w:val="28"/>
          <w:szCs w:val="28"/>
          <w:lang w:val="en-US"/>
        </w:rPr>
        <w:t>yandex</w:t>
      </w:r>
      <w:r w:rsidR="005A2D25" w:rsidRPr="00454653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5A2D25" w:rsidRPr="00454653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A1725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end"/>
      </w:r>
      <w:bookmarkEnd w:id="0"/>
    </w:p>
    <w:p w14:paraId="310B9A43" w14:textId="07E1C8FB" w:rsidR="002B036F" w:rsidRPr="002B036F" w:rsidRDefault="002B036F" w:rsidP="008617F2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муниципального нормативного акта.</w:t>
      </w:r>
    </w:p>
    <w:sectPr w:rsidR="002B036F" w:rsidRPr="002B036F" w:rsidSect="0038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84E5A"/>
    <w:multiLevelType w:val="hybridMultilevel"/>
    <w:tmpl w:val="246825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487878"/>
    <w:multiLevelType w:val="hybridMultilevel"/>
    <w:tmpl w:val="1FC8A334"/>
    <w:lvl w:ilvl="0" w:tplc="64405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DE5620"/>
    <w:multiLevelType w:val="hybridMultilevel"/>
    <w:tmpl w:val="8B247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4565593">
    <w:abstractNumId w:val="0"/>
  </w:num>
  <w:num w:numId="2" w16cid:durableId="1519271282">
    <w:abstractNumId w:val="2"/>
  </w:num>
  <w:num w:numId="3" w16cid:durableId="1235092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D4"/>
    <w:rsid w:val="00000CDF"/>
    <w:rsid w:val="000156C4"/>
    <w:rsid w:val="002A7487"/>
    <w:rsid w:val="002B036F"/>
    <w:rsid w:val="002E7213"/>
    <w:rsid w:val="003816EC"/>
    <w:rsid w:val="0038450A"/>
    <w:rsid w:val="003D52FD"/>
    <w:rsid w:val="004917C6"/>
    <w:rsid w:val="005A2D25"/>
    <w:rsid w:val="0067084F"/>
    <w:rsid w:val="00767159"/>
    <w:rsid w:val="0077176C"/>
    <w:rsid w:val="0077648E"/>
    <w:rsid w:val="007A11D8"/>
    <w:rsid w:val="007C7EDE"/>
    <w:rsid w:val="008617F2"/>
    <w:rsid w:val="008D2BA2"/>
    <w:rsid w:val="008E09E2"/>
    <w:rsid w:val="00903DE8"/>
    <w:rsid w:val="00904121"/>
    <w:rsid w:val="0097144B"/>
    <w:rsid w:val="0097586B"/>
    <w:rsid w:val="0099771E"/>
    <w:rsid w:val="009C0880"/>
    <w:rsid w:val="00A805C0"/>
    <w:rsid w:val="00AA1725"/>
    <w:rsid w:val="00AB1BA0"/>
    <w:rsid w:val="00B910A9"/>
    <w:rsid w:val="00C44ED5"/>
    <w:rsid w:val="00C72D4D"/>
    <w:rsid w:val="00D70C12"/>
    <w:rsid w:val="00D7239F"/>
    <w:rsid w:val="00DC48D4"/>
    <w:rsid w:val="00EE13B1"/>
    <w:rsid w:val="00F16F6E"/>
    <w:rsid w:val="00F22CFE"/>
    <w:rsid w:val="00F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1C45"/>
  <w15:docId w15:val="{52B05574-F0C9-412B-B5A9-4F38C816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6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8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C48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7586B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5A2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cp:lastPrinted>2022-09-21T11:51:00Z</cp:lastPrinted>
  <dcterms:created xsi:type="dcterms:W3CDTF">2023-09-27T11:11:00Z</dcterms:created>
  <dcterms:modified xsi:type="dcterms:W3CDTF">2023-09-27T11:11:00Z</dcterms:modified>
</cp:coreProperties>
</file>